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ffffff" w:themeColor="background1" w:fill="ffffff" w:themeFill="background1"/>
        <w:rPr>
          <w:rFonts w:ascii="Roboto" w:hAnsi="Roboto" w:eastAsia="Roboto" w:cs="Roboto"/>
          <w:b/>
          <w:bCs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bCs/>
          <w:sz w:val="24"/>
          <w:szCs w:val="24"/>
          <w:highlight w:val="white"/>
        </w:rPr>
      </w:r>
      <w:r>
        <w:rPr>
          <w:rFonts w:ascii="Roboto" w:hAnsi="Roboto" w:eastAsia="Roboto" w:cs="Roboto"/>
          <w:b/>
          <w:color w:val="000000"/>
          <w:sz w:val="24"/>
          <w:highlight w:val="white"/>
        </w:rPr>
        <w:t xml:space="preserve">Филиал «Калугаэнерго» напоминает детям и их родителям о важности соблюдения правил электробезопасности во время каникул</w:t>
      </w:r>
      <w:r>
        <w:rPr>
          <w:rFonts w:ascii="Roboto" w:hAnsi="Roboto" w:eastAsia="Roboto" w:cs="Roboto"/>
          <w:b/>
          <w:bCs/>
          <w:sz w:val="24"/>
          <w:szCs w:val="24"/>
          <w:highlight w:val="white"/>
        </w:rPr>
      </w:r>
    </w:p>
    <w:p>
      <w:pPr>
        <w:shd w:val="clear" w:color="ffffff" w:themeColor="background1" w:fill="ffffff" w:themeFill="background1"/>
        <w:rPr>
          <w:rFonts w:ascii="Roboto" w:hAnsi="Roboto" w:eastAsia="Roboto" w:cs="Roboto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  <w:highlight w:val="white"/>
        </w:rPr>
        <w:br/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Накануне осенних каникул филиал «Калугаэнерго» обращает внимание на важность соблюдения детьми правил электробезопасности:</w:t>
      </w:r>
      <w:r>
        <w:rPr>
          <w:rFonts w:ascii="Roboto" w:hAnsi="Roboto" w:eastAsia="Roboto" w:cs="Roboto"/>
          <w:b/>
          <w:bCs/>
          <w:sz w:val="24"/>
          <w:szCs w:val="24"/>
          <w:highlight w:val="white"/>
        </w:rPr>
      </w:r>
    </w:p>
    <w:p>
      <w:pPr>
        <w:shd w:val="clear" w:color="ffffff" w:themeColor="background1" w:fill="ffffff" w:themeFill="background1"/>
        <w:rPr>
          <w:rFonts w:ascii="Roboto" w:hAnsi="Roboto" w:eastAsia="Roboto" w:cs="Roboto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highlight w:val="white"/>
        </w:rPr>
        <w:br/>
        <w:t xml:space="preserve">1. Нельзя близко подходить и проникать на территорию трансформаторных подстанций. Эти объекты находятся под высоким напряжением.</w:t>
        <w:br/>
        <w:t xml:space="preserve">2. Б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ольшую опасность представляют оборванные или провисшие электропровода. Если вы увидели такой провод, не приближайтесь к нему ближе чем на 8 метров. Если все же оказались рядом, осторожно отходите, не отрывая стопы от земли и приставляя пятку одной ноги к н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оску другой.</w:t>
        <w:br/>
        <w:t xml:space="preserve">3. Не прикасайтесь к деревьям, ветки которых запутались в проводах, особенно в дождливую погоду.</w:t>
        <w:br/>
        <w:t xml:space="preserve">4. Играйте подальше от линий электропередачи и подстанций. Нельзя закидывать на провода посторонние предметы, играть рядом с ними с мячом.</w:t>
        <w:br/>
        <w:t xml:space="preserve">5. Смер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тельно опасно влезать на опоры линий электропередачи, разрушать электрощитки, срывать с них замки, ломать ограждения подстанций.</w:t>
      </w:r>
      <w:r>
        <w:rPr>
          <w:rFonts w:ascii="Roboto" w:hAnsi="Roboto" w:eastAsia="Roboto" w:cs="Roboto"/>
          <w:b/>
          <w:bCs/>
          <w:sz w:val="24"/>
          <w:szCs w:val="24"/>
          <w:highlight w:val="white"/>
        </w:rPr>
      </w:r>
    </w:p>
    <w:p>
      <w:pPr>
        <w:shd w:val="clear" w:color="ffffff" w:themeColor="background1" w:fill="ffffff" w:themeFill="background1"/>
        <w:rPr>
          <w:rFonts w:ascii="Roboto" w:hAnsi="Roboto" w:eastAsia="Roboto" w:cs="Roboto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highlight w:val="white"/>
        </w:rPr>
        <w:br/>
        <w:t xml:space="preserve">Энергетики напоминают: на всех энергообъектах «Россети Центр и Приволжье» установлены знаки, предупреждающие об опасности прибл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ижения к токоведущим частям, находящимся под напряжением.</w:t>
      </w:r>
      <w:r>
        <w:rPr>
          <w:rFonts w:ascii="Roboto" w:hAnsi="Roboto" w:eastAsia="Roboto" w:cs="Roboto"/>
          <w:b/>
          <w:bCs/>
          <w:sz w:val="24"/>
          <w:szCs w:val="24"/>
          <w:highlight w:val="white"/>
        </w:rPr>
      </w:r>
    </w:p>
    <w:p>
      <w:pPr>
        <w:shd w:val="clear" w:color="ffffff" w:themeColor="background1" w:fill="ffffff" w:themeFill="background1"/>
        <w:rPr>
          <w:rFonts w:ascii="Roboto" w:hAnsi="Roboto" w:eastAsia="Roboto" w:cs="Roboto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highlight w:val="white"/>
        </w:rPr>
        <w:br/>
        <w:t xml:space="preserve">Будьте внимательны! Соблюдение простых правил электробезопасности поможет сохранить жизнь и здоровье вам и вашим близким.</w:t>
      </w:r>
      <w:r>
        <w:rPr>
          <w:rFonts w:ascii="Roboto" w:hAnsi="Roboto" w:eastAsia="Roboto" w:cs="Roboto"/>
          <w:b/>
          <w:bCs/>
          <w:sz w:val="24"/>
          <w:szCs w:val="24"/>
          <w:highlight w:val="white"/>
        </w:rPr>
      </w:r>
    </w:p>
    <w:p>
      <w:pPr>
        <w:shd w:val="clear" w:color="ffffff" w:themeColor="background1" w:fill="ffffff" w:themeFill="background1"/>
        <w:rPr>
          <w:rFonts w:ascii="Roboto" w:hAnsi="Roboto" w:eastAsia="Roboto" w:cs="Roboto"/>
          <w:b/>
          <w:bCs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highlight w:val="white"/>
        </w:rPr>
        <w:br/>
        <w:t xml:space="preserve">Сообщить о нарушениях электроснабжения и замеченных повреждениях энергообъек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тов можно по телефону «Горячей линии энергетиков «Светлая линия 220»: </w:t>
      </w:r>
      <w:hyperlink r:id="rId8" w:tooltip="tel:8-800-220-0-220" w:history="1">
        <w:r>
          <w:rPr>
            <w:rStyle w:val="852"/>
            <w:rFonts w:ascii="Roboto" w:hAnsi="Roboto" w:eastAsia="Roboto" w:cs="Roboto"/>
            <w:color w:val="000000"/>
            <w:sz w:val="24"/>
            <w:highlight w:val="white"/>
            <w:u w:val="none"/>
          </w:rPr>
          <w:t xml:space="preserve">8-800-220-0-220</w:t>
        </w:r>
      </w:hyperlink>
      <w:r>
        <w:rPr>
          <w:rFonts w:ascii="Roboto" w:hAnsi="Roboto" w:eastAsia="Roboto" w:cs="Roboto"/>
          <w:color w:val="000000"/>
          <w:sz w:val="24"/>
          <w:highlight w:val="white"/>
        </w:rPr>
        <w:t xml:space="preserve">, а также через мобильное приложение «Есть свет!», ссылки для скачивания: Android: </w:t>
      </w:r>
      <w:hyperlink r:id="rId9" w:tooltip="https://clck.ru/34GkNw" w:history="1">
        <w:r>
          <w:rPr>
            <w:rStyle w:val="852"/>
            <w:rFonts w:ascii="Roboto" w:hAnsi="Roboto" w:eastAsia="Roboto" w:cs="Roboto"/>
            <w:color w:val="000000"/>
            <w:sz w:val="24"/>
            <w:highlight w:val="white"/>
            <w:u w:val="none"/>
          </w:rPr>
          <w:t xml:space="preserve">https://clck.ru/34GkNw</w:t>
        </w:r>
      </w:hyperlink>
      <w:r>
        <w:rPr>
          <w:rFonts w:ascii="Roboto" w:hAnsi="Roboto" w:eastAsia="Roboto" w:cs="Roboto"/>
          <w:color w:val="000000"/>
          <w:sz w:val="24"/>
          <w:highlight w:val="white"/>
        </w:rPr>
        <w:t xml:space="preserve">; iOS: </w:t>
      </w:r>
      <w:hyperlink r:id="rId10" w:tooltip="https://clck.ru/34GkNy" w:history="1">
        <w:r>
          <w:rPr>
            <w:rStyle w:val="852"/>
            <w:rFonts w:ascii="Roboto" w:hAnsi="Roboto" w:eastAsia="Roboto" w:cs="Roboto"/>
            <w:color w:val="000000"/>
            <w:sz w:val="24"/>
            <w:highlight w:val="white"/>
            <w:u w:val="none"/>
          </w:rPr>
          <w:t xml:space="preserve">https://clck.ru/34GkNy</w:t>
        </w:r>
      </w:hyperlink>
      <w:r>
        <w:rPr>
          <w:rFonts w:ascii="Roboto" w:hAnsi="Roboto" w:eastAsia="Roboto" w:cs="Roboto"/>
          <w:color w:val="000000"/>
          <w:sz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5"/>
    <w:uiPriority w:val="99"/>
    <w:rPr>
      <w:sz w:val="18"/>
    </w:rPr>
  </w:style>
  <w:style w:type="character" w:styleId="670">
    <w:name w:val="Endnote Text Char"/>
    <w:link w:val="838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Название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5">
    <w:name w:val="footnote text"/>
    <w:basedOn w:val="67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81"/>
    <w:uiPriority w:val="99"/>
    <w:unhideWhenUsed/>
    <w:rPr>
      <w:vertAlign w:val="superscript"/>
    </w:rPr>
  </w:style>
  <w:style w:type="paragraph" w:styleId="838">
    <w:name w:val="endnote text"/>
    <w:basedOn w:val="67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81"/>
    <w:uiPriority w:val="99"/>
    <w:semiHidden/>
    <w:unhideWhenUsed/>
    <w:rPr>
      <w:vertAlign w:val="superscript"/>
    </w:rPr>
  </w:style>
  <w:style w:type="paragraph" w:styleId="841">
    <w:name w:val="toc 1"/>
    <w:basedOn w:val="671"/>
    <w:next w:val="671"/>
    <w:uiPriority w:val="39"/>
    <w:unhideWhenUsed/>
    <w:pPr>
      <w:spacing w:after="57"/>
    </w:pPr>
  </w:style>
  <w:style w:type="paragraph" w:styleId="842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3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4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5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6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7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8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9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1"/>
    <w:next w:val="671"/>
    <w:uiPriority w:val="99"/>
    <w:unhideWhenUsed/>
    <w:pPr>
      <w:spacing w:after="0"/>
    </w:pPr>
  </w:style>
  <w:style w:type="character" w:styleId="852">
    <w:name w:val="Hyperlink"/>
    <w:basedOn w:val="681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tel:8-800-220-0-220" TargetMode="External"/><Relationship Id="rId9" Type="http://schemas.openxmlformats.org/officeDocument/2006/relationships/hyperlink" Target="https://clck.ru/34GkNw" TargetMode="External"/><Relationship Id="rId10" Type="http://schemas.openxmlformats.org/officeDocument/2006/relationships/hyperlink" Target="https://clck.ru/34GkN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Чибисова Анна Андреевна</dc:creator>
  <cp:keywords/>
  <dc:description/>
  <cp:revision>11</cp:revision>
  <dcterms:created xsi:type="dcterms:W3CDTF">2024-07-26T10:59:00Z</dcterms:created>
  <dcterms:modified xsi:type="dcterms:W3CDTF">2024-10-24T12:14:16Z</dcterms:modified>
</cp:coreProperties>
</file>